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宬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建设管理</w:t>
            </w:r>
          </w:p>
          <w:p>
            <w:pPr>
              <w:spacing w:before="8" w:line="218" w:lineRule="auto"/>
              <w:ind w:left="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有</w:t>
            </w:r>
            <w:r>
              <w:rPr>
                <w:rFonts w:ascii="仿宋" w:hAnsi="仿宋" w:eastAsia="仿宋" w:cs="仿宋"/>
                <w:sz w:val="19"/>
                <w:szCs w:val="19"/>
              </w:rPr>
              <w:t>限公司湛江</w:t>
            </w:r>
          </w:p>
          <w:p>
            <w:pPr>
              <w:spacing w:before="10" w:line="219" w:lineRule="auto"/>
              <w:ind w:left="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43" w:lineRule="auto"/>
              <w:ind w:left="541" w:right="28" w:hanging="49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湛江市二中海东中学 (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原初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部) 修缮工程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4" w:lineRule="auto"/>
              <w:ind w:left="32" w:right="1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1.清单项目特征描述基本直接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使用定额子目名称，不按清单规范要求描述。2.北楼：拆除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楼梯扶手，受检项目采用补充子目100元/米，没有套用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1-19-46栏杆、栏板拆除 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。3.安装：漏计脚手架搭拆费。存在错误。4.安装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：030408001001电力电缆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YJY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-3*4，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2以下电缆敷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设单价需*0.6，存在错误。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遂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溪县 “农房管控，风貌提</w:t>
            </w:r>
          </w:p>
          <w:p>
            <w:pPr>
              <w:spacing w:before="7" w:line="216" w:lineRule="auto"/>
              <w:ind w:left="4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升”示范带建设项目--</w:t>
            </w:r>
            <w:r>
              <w:rPr>
                <w:rFonts w:ascii="仿宋" w:hAnsi="仿宋" w:eastAsia="仿宋" w:cs="仿宋"/>
                <w:sz w:val="19"/>
                <w:szCs w:val="19"/>
              </w:rPr>
              <w:t>遂城</w:t>
            </w:r>
          </w:p>
          <w:p>
            <w:pPr>
              <w:spacing w:before="9" w:line="218" w:lineRule="auto"/>
              <w:ind w:left="8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镇</w:t>
            </w:r>
            <w:r>
              <w:rPr>
                <w:rFonts w:ascii="仿宋" w:hAnsi="仿宋" w:eastAsia="仿宋" w:cs="仿宋"/>
                <w:sz w:val="19"/>
                <w:szCs w:val="19"/>
              </w:rPr>
              <w:t>新和村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3" w:lineRule="auto"/>
              <w:ind w:left="34" w:right="1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1.清单项目特征描述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基本直接使用定额子目名称，不按清单规范要求描述。2.围墙：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010503004001圈梁 用泵送混凝土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，不符合实际。3.人材机汇总：电未按信息价调整。4.路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灯工程：使用定额是广东省通用安装工程综合定额(201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8)，预算包干费按市政定额标准计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存在错误。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广东万诚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7" w:line="218" w:lineRule="auto"/>
              <w:ind w:left="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造</w:t>
            </w:r>
            <w:r>
              <w:rPr>
                <w:rFonts w:ascii="仿宋" w:hAnsi="仿宋" w:eastAsia="仿宋" w:cs="仿宋"/>
                <w:sz w:val="19"/>
                <w:szCs w:val="19"/>
              </w:rPr>
              <w:t>价咨询有限</w:t>
            </w:r>
          </w:p>
          <w:p>
            <w:pPr>
              <w:spacing w:before="8" w:line="219" w:lineRule="auto"/>
              <w:ind w:left="4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广东省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火星农场星源大厦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4" w:lineRule="auto"/>
              <w:ind w:left="34" w:right="32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1.水喷淋钢管项目特征、主材未描述钢管壁厚。2.0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30109001001消防加压泵 XBD8/20、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03010900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1002天面稳压泵 </w:t>
            </w:r>
            <w:r>
              <w:rPr>
                <w:rFonts w:ascii="宋体" w:hAnsi="宋体" w:eastAsia="宋体" w:cs="宋体"/>
                <w:sz w:val="19"/>
                <w:szCs w:val="19"/>
              </w:rPr>
              <w:t>ZW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)-</w:t>
            </w:r>
            <w:r>
              <w:rPr>
                <w:rFonts w:ascii="宋体" w:hAnsi="宋体" w:eastAsia="宋体" w:cs="宋体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X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-7，漏计电机检查接线。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9" w:lineRule="auto"/>
              <w:ind w:left="3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9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326" w:right="28" w:hanging="2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广东海洋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大学湖光校区文科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教学实验综合楼项目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left="32" w:right="1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1.墙、柱面装饰与隔断、幕墙工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程中的保温柱面清单中，下边玻化微珠保温砂浆套用找平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层子目有误，应更正为墙体保温砂浆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1-11-153子目并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进行相应材料的换算。2.其他工程的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成品混凝土排水沟槽清单套散水、坡道的清单010507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001有误。3.挖一般土方清单中，清单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及机械挖土都是挖一般土方，但人工套的是挖沟槽土方。4.盖板安装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清单中，“5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花纹钢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板盖板”由单位“十块”更改为“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”了，但含量依然不变仍是2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0.6，明显。5.安砌侧(平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、缘)石 ，粘结层30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厚干混地面砂浆 </w:t>
            </w:r>
            <w:r>
              <w:rPr>
                <w:rFonts w:ascii="宋体" w:hAnsi="宋体" w:eastAsia="宋体" w:cs="宋体"/>
                <w:sz w:val="19"/>
                <w:szCs w:val="19"/>
              </w:rPr>
              <w:t>DS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15，换算入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定额子目消耗量3.04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3/100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有误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。6.视频安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防监控系统漏摄像机调试。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3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华伦中建</w:t>
            </w:r>
            <w:r>
              <w:rPr>
                <w:rFonts w:ascii="仿宋" w:hAnsi="仿宋" w:eastAsia="仿宋" w:cs="仿宋"/>
                <w:sz w:val="19"/>
                <w:szCs w:val="19"/>
              </w:rPr>
              <w:t>建设</w:t>
            </w:r>
          </w:p>
          <w:p>
            <w:pPr>
              <w:spacing w:before="9" w:line="218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股份</w:t>
            </w:r>
            <w:r>
              <w:rPr>
                <w:rFonts w:ascii="仿宋" w:hAnsi="仿宋" w:eastAsia="仿宋" w:cs="仿宋"/>
                <w:sz w:val="19"/>
                <w:szCs w:val="19"/>
              </w:rPr>
              <w:t>有限公司</w:t>
            </w:r>
          </w:p>
          <w:p>
            <w:pPr>
              <w:spacing w:before="10" w:line="219" w:lineRule="auto"/>
              <w:ind w:left="1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湛江分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4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湛江市中心城区主次干道</w:t>
            </w:r>
            <w:r>
              <w:rPr>
                <w:rFonts w:ascii="仿宋" w:hAnsi="仿宋" w:eastAsia="仿宋" w:cs="仿宋"/>
                <w:sz w:val="19"/>
                <w:szCs w:val="19"/>
              </w:rPr>
              <w:t>周</w:t>
            </w:r>
          </w:p>
          <w:p>
            <w:pPr>
              <w:spacing w:before="8" w:line="218" w:lineRule="auto"/>
              <w:ind w:left="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边环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境品质化提升项目-预</w:t>
            </w:r>
          </w:p>
          <w:p>
            <w:pPr>
              <w:spacing w:before="10" w:line="218" w:lineRule="auto"/>
              <w:ind w:left="1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算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9" w:lineRule="auto"/>
              <w:ind w:left="32" w:right="1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1.项目名称显示为园建及配套、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绿化两个单位项目，其中园建及配套单位项目中清单内容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分别包括园建外墙装饰、园建道路铺装、给水安装、庭院灯安装、绿化等，应按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其专业分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开计价以及计取绿色施工安全防护措施费和预算包干费，受检项目统一按绿化专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业计取绿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色施工安全防护措施费和预算包干费不正确。2.绿化专业的养护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期12个月，套取的定额错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误，直按调整为单价*12个月，未按定额规定按1-3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个月、4-6个月、7-12月分段养护并调整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养护系数。3.地被植物直接按单位面积株数调整含量，但定额含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量未计算消耗量。4.部分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清单项目特征不按清单要求描述，直接使用定额子目名称。5.清单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的特征中有具体的施工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做法，但并未按计价规定套取相关定额，直接套取补充定额，不合适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。6.部分子分部项目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未调整人工费系数和机上人工费。7.部分信息价给的价格偏高或未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输入主材价格，如红花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鸡蛋花、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给水管、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排水管、单头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太阳能庭院灯。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335" w:right="64" w:hanging="2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湛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江一中培才学校幼儿园、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</w:t>
            </w:r>
            <w:r>
              <w:rPr>
                <w:rFonts w:ascii="仿宋" w:hAnsi="仿宋" w:eastAsia="仿宋" w:cs="仿宋"/>
                <w:sz w:val="19"/>
                <w:szCs w:val="19"/>
              </w:rPr>
              <w:t>合楼 (新建) 项目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33"/>
              </w:tabs>
              <w:spacing w:before="72" w:line="227" w:lineRule="auto"/>
              <w:ind w:left="34" w:right="1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1.未按清单规定要求描述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，使用定额子目来描述项目特征。2.挖基坑土方 (外运) 中漏计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人工开挖部分土方的机械装土。3.商品砂浆和现场搅拌砂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浆混用，如筏板基础砖胎膜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(480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 、台阶垫层等使用现场搅拌砂浆，且商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品砂浆未扣除搅拌机费。4.泵送混凝土和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非泵送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凝土未注明清晰，执行相应信息价。5.未按规定计取绿色施工安全防护措施费、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预算包干费。6.部分材料价未执行项目显示2022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年1月信息价，如复合普通硅酸盐水泥</w:t>
            </w:r>
          </w:p>
          <w:p>
            <w:pPr>
              <w:spacing w:before="2" w:line="228" w:lineRule="auto"/>
              <w:ind w:left="34" w:right="107" w:firstLine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.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32.5、胶合板、防水胶合板、瓷质抛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光砖、内墙乳胶漆，安装材料价均未执行信息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价，均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为询价。7.安装部分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灯具安装除嵌入式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射灯和筒灯外，人工需*0.9系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数。8.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安装专业脚手架塔拆费未计取。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3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237" w:lineRule="auto"/>
              <w:ind w:left="64" w:right="54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江市正大工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造价咨询事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务</w:t>
            </w:r>
            <w:r>
              <w:rPr>
                <w:rFonts w:ascii="仿宋" w:hAnsi="仿宋" w:eastAsia="仿宋" w:cs="仿宋"/>
                <w:sz w:val="19"/>
                <w:szCs w:val="19"/>
              </w:rPr>
              <w:t>所有限公司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1" w:line="243" w:lineRule="auto"/>
              <w:ind w:left="911" w:right="28" w:hanging="8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调顺岛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港区污水收集处理系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统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 w:line="243" w:lineRule="auto"/>
              <w:ind w:left="402" w:right="195" w:hanging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算 ( 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核 )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5" w:lineRule="auto"/>
              <w:ind w:left="34" w:right="1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20聚合物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水泥混凝土除税价1165.05元/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3偏高,查市场价为500元/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3左右。2.漏计脚手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架搭拆费。比如沉淀池 (改造) 。3.电气工程接地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网格应套接地母线定额。4.鼓风机房罗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茨风机和轴流通风机套电机检查接线应单列清单，且该条定额应勾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选。5.清单项目22</w:t>
            </w:r>
            <w:r>
              <w:rPr>
                <w:rFonts w:ascii="宋体" w:hAnsi="宋体" w:eastAsia="宋体" w:cs="宋体"/>
                <w:sz w:val="19"/>
                <w:szCs w:val="19"/>
              </w:rPr>
              <w:t>cmC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混凝土面板，其清单特征未描述养生方式为水养生。6.植筋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单价偏高 (套用定额钢筋直径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与清单描述直径不一致) 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3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8" w:lineRule="auto"/>
              <w:ind w:left="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坡头区南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调街道办事处南调</w:t>
            </w:r>
          </w:p>
          <w:p>
            <w:pPr>
              <w:spacing w:before="7" w:line="218" w:lineRule="auto"/>
              <w:ind w:left="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村委会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角头村自来水管道安</w:t>
            </w:r>
          </w:p>
          <w:p>
            <w:pPr>
              <w:spacing w:before="8" w:line="219" w:lineRule="auto"/>
              <w:ind w:left="9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装工程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43" w:lineRule="auto"/>
              <w:ind w:left="402" w:right="195" w:hanging="1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结算 ( 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核 )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42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1.阀门套不合适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，应套用给水工程定额子目。2.未计算法兰的材料费和安装费。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3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广东建勤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10" w:line="218" w:lineRule="auto"/>
              <w:ind w:left="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造</w:t>
            </w:r>
            <w:r>
              <w:rPr>
                <w:rFonts w:ascii="仿宋" w:hAnsi="仿宋" w:eastAsia="仿宋" w:cs="仿宋"/>
                <w:sz w:val="19"/>
                <w:szCs w:val="19"/>
              </w:rPr>
              <w:t>价咨询有限</w:t>
            </w:r>
          </w:p>
          <w:p>
            <w:pPr>
              <w:spacing w:before="8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公司湛江</w:t>
            </w:r>
            <w:r>
              <w:rPr>
                <w:rFonts w:ascii="仿宋" w:hAnsi="仿宋" w:eastAsia="仿宋" w:cs="仿宋"/>
                <w:sz w:val="19"/>
                <w:szCs w:val="19"/>
              </w:rPr>
              <w:t>分公</w:t>
            </w:r>
          </w:p>
          <w:p>
            <w:pPr>
              <w:spacing w:before="7" w:line="215" w:lineRule="auto"/>
              <w:ind w:left="5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3" w:lineRule="auto"/>
              <w:ind w:left="422" w:right="28" w:hanging="3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廉江市安铺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镇龙潭村委会赵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联村污水管网工</w:t>
            </w: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3" w:lineRule="auto"/>
              <w:ind w:left="29" w:right="11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1.污水管网沟槽开挖，回填定额应套“回填土 夯实机夯实 槽、坑” 。2.“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排</w:t>
            </w:r>
            <w:r>
              <w:rPr>
                <w:rFonts w:ascii="宋体" w:hAnsi="宋体" w:eastAsia="宋体" w:cs="宋体"/>
                <w:sz w:val="19"/>
                <w:szCs w:val="19"/>
              </w:rPr>
              <w:t>水管材 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160”应采用廉江市信息价。3.土方与回填工程错误，相应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余方弃置工程量错误。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7" w:lineRule="auto"/>
              <w:ind w:left="3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40" w:right="28" w:hanging="4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广东廉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江经济开发区 (产业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园</w:t>
            </w:r>
            <w:r>
              <w:rPr>
                <w:rFonts w:ascii="仿宋" w:hAnsi="仿宋" w:eastAsia="仿宋" w:cs="仿宋"/>
                <w:spacing w:val="-10"/>
                <w:sz w:val="19"/>
                <w:szCs w:val="19"/>
              </w:rPr>
              <w:t xml:space="preserve"> ) 人行天桥工程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42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1.该项目不能计算</w:t>
            </w:r>
            <w:r>
              <w:rPr>
                <w:rFonts w:ascii="宋体" w:hAnsi="宋体" w:eastAsia="宋体" w:cs="宋体"/>
                <w:sz w:val="19"/>
                <w:szCs w:val="19"/>
              </w:rPr>
              <w:t>钢柱钢梁拼装平台。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9" w:lineRule="auto"/>
              <w:ind w:left="3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华联世纪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11" w:line="218" w:lineRule="auto"/>
              <w:ind w:left="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咨询股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份有限</w:t>
            </w:r>
          </w:p>
          <w:p>
            <w:pPr>
              <w:spacing w:before="8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公司湛江</w:t>
            </w:r>
            <w:r>
              <w:rPr>
                <w:rFonts w:ascii="仿宋" w:hAnsi="仿宋" w:eastAsia="仿宋" w:cs="仿宋"/>
                <w:sz w:val="19"/>
                <w:szCs w:val="19"/>
              </w:rPr>
              <w:t>分公</w:t>
            </w:r>
          </w:p>
          <w:p>
            <w:pPr>
              <w:spacing w:before="7" w:line="219" w:lineRule="auto"/>
              <w:ind w:left="5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5" w:lineRule="auto"/>
              <w:ind w:left="325" w:right="28" w:hanging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湛江开放大学新建教学楼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变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压器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增容及线路工程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6" w:lineRule="auto"/>
              <w:ind w:left="33" w:right="203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1.土建部分序号28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外墙块料墙面：未注明块料的材质、规格尺寸。2.土建部分序号42-48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措施费的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项目特征没有描述序号。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9" w:lineRule="auto"/>
              <w:ind w:left="3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243" w:lineRule="auto"/>
              <w:ind w:left="235" w:right="28" w:hanging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湛江市第十七中学扩建改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造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工程建设项目二</w:t>
            </w:r>
            <w:r>
              <w:rPr>
                <w:rFonts w:ascii="仿宋" w:hAnsi="仿宋" w:eastAsia="仿宋" w:cs="仿宋"/>
                <w:sz w:val="19"/>
                <w:szCs w:val="19"/>
              </w:rPr>
              <w:t>期工程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5" w:lineRule="auto"/>
              <w:ind w:left="32" w:right="5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1.土建部分序号28外墙块料墙面：未注明块料的材质、规格尺寸。2.签证工程 (清单外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)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序号23配电箱、序号25栽植乔木、序号30屋面变形缝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项目特征未描述。3.签证工程 (清单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外) 序号53水泥混凝土：水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泥混凝土路面定额套人行道垫层有误。4.签证工程 (清单外)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序号57拆除路面：清单计量单位为m³ ，定额为m² ，应m³/0.2厚度得出m² ，而不是Q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*0.2，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转换错误。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6" w:line="184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2" w:line="219" w:lineRule="auto"/>
              <w:ind w:left="64" w:right="54" w:hanging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广州市吉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光工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</w:t>
            </w:r>
            <w:r>
              <w:rPr>
                <w:rFonts w:ascii="仿宋" w:hAnsi="仿宋" w:eastAsia="仿宋" w:cs="仿宋"/>
                <w:sz w:val="19"/>
                <w:szCs w:val="19"/>
              </w:rPr>
              <w:t>造价咨询有</w:t>
            </w:r>
          </w:p>
        </w:tc>
        <w:tc>
          <w:tcPr>
            <w:tcW w:w="2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2" w:line="214" w:lineRule="auto"/>
              <w:ind w:left="35" w:right="38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该公司所报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项目不符合检查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要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求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博</w:t>
            </w:r>
            <w:r>
              <w:rPr>
                <w:rFonts w:ascii="仿宋" w:hAnsi="仿宋" w:eastAsia="仿宋" w:cs="仿宋"/>
                <w:sz w:val="19"/>
                <w:szCs w:val="19"/>
              </w:rPr>
              <w:t>智兴华工程</w:t>
            </w:r>
          </w:p>
          <w:p>
            <w:pPr>
              <w:spacing w:before="9" w:line="218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顾问</w:t>
            </w:r>
            <w:r>
              <w:rPr>
                <w:rFonts w:ascii="仿宋" w:hAnsi="仿宋" w:eastAsia="仿宋" w:cs="仿宋"/>
                <w:sz w:val="19"/>
                <w:szCs w:val="19"/>
              </w:rPr>
              <w:t>有限公司</w:t>
            </w:r>
          </w:p>
          <w:p>
            <w:pPr>
              <w:spacing w:before="8" w:line="218" w:lineRule="auto"/>
              <w:ind w:left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吴川分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613" w:right="28" w:hanging="5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吴川市塘尾街道麦屋小学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新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建教学楼工</w:t>
            </w: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6" w:lineRule="auto"/>
              <w:ind w:left="32" w:right="1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1.评审说明中的“二、评审依据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”没有指明清单执行依据是执行《工程量清单项目计量规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范(2013-广东)》。2.三级螺纹钢筋 ( 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25以内) 的6月至12月湛江平均信息价为4995.71元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，审核单位采用三级螺纹钢筋 ( φ25以外) 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035.71元/t,存在错误。3.分部工程混凝土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及钢筋混凝土工程中清单4零星砌砖中水厕 (蹲位) 规格不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描述，存在错误。4.分部工程楼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地面装饰工程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清单1块料楼地面中定额中结合层厚度错误 (项目特征描述为3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厚水泥膏，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定额中厚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度为20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 ，存在错误。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8" w:lineRule="auto"/>
              <w:ind w:left="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广东农垦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黎明农场有限公司</w:t>
            </w:r>
          </w:p>
          <w:p>
            <w:pPr>
              <w:spacing w:before="8" w:line="218" w:lineRule="auto"/>
              <w:ind w:left="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2022年第1</w:t>
            </w:r>
            <w:r>
              <w:rPr>
                <w:rFonts w:ascii="仿宋" w:hAnsi="仿宋" w:eastAsia="仿宋" w:cs="仿宋"/>
                <w:sz w:val="19"/>
                <w:szCs w:val="19"/>
              </w:rPr>
              <w:t>批中央大中型水</w:t>
            </w:r>
          </w:p>
          <w:p>
            <w:pPr>
              <w:spacing w:before="10" w:line="218" w:lineRule="auto"/>
              <w:ind w:left="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库移民后扶基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金直属队三区</w:t>
            </w:r>
          </w:p>
          <w:p>
            <w:pPr>
              <w:spacing w:before="8" w:line="215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道路硬化及配套路灯工程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预算审核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44" w:lineRule="auto"/>
              <w:ind w:left="34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1.道路硬化及配套路灯工程，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主材中板枋材材料单价不一致，存在错误。2.道路硬化及配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套路灯工程，排水工程与路灯工程的挖沟槽土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方单价不一致，存在错误。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广东至衡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9" w:line="218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z w:val="19"/>
                <w:szCs w:val="19"/>
              </w:rPr>
              <w:t>有限公司</w:t>
            </w:r>
          </w:p>
          <w:p>
            <w:pPr>
              <w:spacing w:before="10" w:line="219" w:lineRule="auto"/>
              <w:ind w:left="1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湛江分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37" w:lineRule="auto"/>
              <w:ind w:left="36" w:right="38" w:hanging="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廉江市安铺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镇三墩村委会下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三墩村民小组下三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墩村污水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处理系统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7" w:lineRule="auto"/>
              <w:ind w:left="34" w:right="10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1.挖沟槽土方，漏计人工辅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助挖土；2.余方弃置工程量有误：回填方是压实方，挖方是天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然密实方，利用场内的土方回填，参考土方体积折算系数表，余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方弃置工程量=挖方-填方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×1.15。3.用商品混凝土，清单描述要注明商品混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凝土。4.结算审核编制说明三、审核原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则3、各分部文明施工与环境保护、临时设施、安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全施工：土建按人工费3.8796%有</w:t>
            </w:r>
          </w:p>
          <w:p>
            <w:pPr>
              <w:spacing w:line="227" w:lineRule="auto"/>
              <w:ind w:left="32" w:right="1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误，应按分部分项工程费的3.879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6%。5.011201001001墙面一般抹灰，10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厚氯丁胶乳防水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砂浆套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7-179水乳型阳离子氯丁胶乳化沥青聚酯布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一布二涂 立面有误，应按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7-193定额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子目进行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换算。6.040601025001滤料铺设(人工湿地) 碎石套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5-5-127滤料铺设 卵石有误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5-5-128滤料铺设 碎石；7.040601025002滤料铺设(人工湿地) 细砂套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5-5-128滤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料铺设 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碎石有误，应按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5-5-124滤料铺设 细砂。8.040601025003滤料铺设(人</w:t>
            </w:r>
          </w:p>
          <w:p>
            <w:pPr>
              <w:spacing w:before="7" w:line="224" w:lineRule="auto"/>
              <w:ind w:left="34" w:right="10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湿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地) 细砂套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5-5-125滤料铺设  中砂有误，应按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5-5-124滤料铺设 细砂。9.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050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02008001~050102008004栽植睡美人、金边芦苇、再力花、美人蕉消耗量漏计苗木损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耗、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目特征要注明规格及种植密度。10.050102008001栽植睡美人套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2-94有误公共绿化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单一品种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片种植 木本花有误，  睡美人是多年水生草本植物。11.040501004001、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0405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1004002塑料管中，混凝土垫层 工程量计算有误，长度要扣井位。12.040103001004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回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方(填石屑) 套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1-1-190定额子目(用光轮压路机压实) 有误，借用广广州市政补充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额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(2011)第一章 通用工程管(基)坑回填石屑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-1-2或套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5-3-43垫层 石屑定额子目(用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动夯实机压实)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7" w:lineRule="auto"/>
              <w:ind w:left="30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0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28" w:right="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廉江市安铺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镇人民大道改扩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建配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套电器改造项目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" w:lineRule="exact"/>
              <w:ind w:left="1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。</w:t>
            </w:r>
          </w:p>
          <w:p>
            <w:pPr>
              <w:spacing w:before="5" w:line="230" w:lineRule="auto"/>
              <w:ind w:left="34" w:right="1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1.项目名称规格“</w:t>
            </w:r>
            <w:r>
              <w:rPr>
                <w:rFonts w:ascii="宋体" w:hAnsi="宋体" w:eastAsia="宋体" w:cs="宋体"/>
                <w:sz w:val="19"/>
                <w:szCs w:val="19"/>
              </w:rPr>
              <w:t>ZRC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YJV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2-8.7/15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-4×70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2”与主材、特征规格“</w:t>
            </w:r>
            <w:r>
              <w:rPr>
                <w:rFonts w:ascii="宋体" w:hAnsi="宋体" w:eastAsia="宋体" w:cs="宋体"/>
                <w:sz w:val="19"/>
                <w:szCs w:val="19"/>
              </w:rPr>
              <w:t>ZRC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YJV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8.7/15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-3×70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2”不一致。2.漏计组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合型成套箱式变电站系统调试。3.“3*300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2电缆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中间头阻燃防爆盒”未套取定额，应套取“防爆接线盒”的定额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。4.清单项目特征描述不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完善，清单项目特征应描述：名称、材质、型号、规格等与组成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综合单价有关的所有内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容。5.清单项目特征描述不完善，清单项目特征应描述：名称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、材质、型号、规格等与组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成综合单价有关的所有内容。6.镇建配套电器改造工程(配备土建) -清单内，</w:t>
            </w:r>
            <w:r>
              <w:rPr>
                <w:rFonts w:ascii="宋体" w:hAnsi="宋体" w:eastAsia="宋体" w:cs="宋体"/>
                <w:sz w:val="19"/>
                <w:szCs w:val="19"/>
              </w:rPr>
              <w:t>JK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电杆基础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7基) ，040901001002基础钢筋加工及制作 φ10mm以上，未区分φ 12- φ 14、 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6- φ25钢筋。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5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10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3" w:line="219" w:lineRule="auto"/>
              <w:ind w:left="67" w:right="54" w:firstLine="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轩项目管理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有</w:t>
            </w:r>
            <w:r>
              <w:rPr>
                <w:rFonts w:ascii="仿宋" w:hAnsi="仿宋" w:eastAsia="仿宋" w:cs="仿宋"/>
                <w:sz w:val="19"/>
                <w:szCs w:val="19"/>
              </w:rPr>
              <w:t>限公司徐闻</w:t>
            </w:r>
          </w:p>
        </w:tc>
        <w:tc>
          <w:tcPr>
            <w:tcW w:w="2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5" w:line="213" w:lineRule="auto"/>
              <w:ind w:left="35" w:right="38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该公司所报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项目不符合检查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要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求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11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0" w:line="219" w:lineRule="auto"/>
              <w:ind w:left="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建成工程咨</w:t>
            </w:r>
            <w:r>
              <w:rPr>
                <w:rFonts w:ascii="仿宋" w:hAnsi="仿宋" w:eastAsia="仿宋" w:cs="仿宋"/>
                <w:sz w:val="19"/>
                <w:szCs w:val="19"/>
              </w:rPr>
              <w:t>询</w:t>
            </w:r>
          </w:p>
          <w:p>
            <w:pPr>
              <w:spacing w:before="7" w:line="218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股份</w:t>
            </w:r>
            <w:r>
              <w:rPr>
                <w:rFonts w:ascii="仿宋" w:hAnsi="仿宋" w:eastAsia="仿宋" w:cs="仿宋"/>
                <w:sz w:val="19"/>
                <w:szCs w:val="19"/>
              </w:rPr>
              <w:t>有限公司</w:t>
            </w:r>
          </w:p>
          <w:p>
            <w:pPr>
              <w:spacing w:before="10" w:line="219" w:lineRule="auto"/>
              <w:ind w:left="1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湛江分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3" w:lineRule="auto"/>
              <w:ind w:left="31" w:right="38" w:hanging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廉江市和寮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镇良岸村道路硬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底化工</w:t>
            </w: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42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1.项目特征直接采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用定额名称不妥，不符合清单规范要求。2.材料价中水价格为0。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8" w:lineRule="auto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34" w:right="38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高桥镇政府干部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职工宿舍修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缮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7" w:lineRule="auto"/>
              <w:ind w:left="51" w:right="10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1.生石灰、混凝土砖、乳胶漆、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瓷片、电解板门、汽油等多个材料价格不按信息价格执行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。2.安</w:t>
            </w:r>
            <w:r>
              <w:rPr>
                <w:rFonts w:ascii="宋体" w:hAnsi="宋体" w:eastAsia="宋体" w:cs="宋体"/>
                <w:sz w:val="19"/>
                <w:szCs w:val="19"/>
              </w:rPr>
              <w:t>装工程是否漏算脚手架搭拆费。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8" w:lineRule="auto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12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珠海市</w:t>
            </w:r>
            <w:r>
              <w:rPr>
                <w:rFonts w:ascii="仿宋" w:hAnsi="仿宋" w:eastAsia="仿宋" w:cs="仿宋"/>
                <w:sz w:val="19"/>
                <w:szCs w:val="19"/>
              </w:rPr>
              <w:t>聚天立</w:t>
            </w:r>
          </w:p>
          <w:p>
            <w:pPr>
              <w:spacing w:before="8" w:line="218" w:lineRule="auto"/>
              <w:ind w:left="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工</w:t>
            </w:r>
            <w:r>
              <w:rPr>
                <w:rFonts w:ascii="仿宋" w:hAnsi="仿宋" w:eastAsia="仿宋" w:cs="仿宋"/>
                <w:sz w:val="19"/>
                <w:szCs w:val="19"/>
              </w:rPr>
              <w:t>程造价咨询</w:t>
            </w:r>
          </w:p>
          <w:p>
            <w:pPr>
              <w:spacing w:before="10" w:line="218" w:lineRule="auto"/>
              <w:ind w:left="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有</w:t>
            </w:r>
            <w:r>
              <w:rPr>
                <w:rFonts w:ascii="仿宋" w:hAnsi="仿宋" w:eastAsia="仿宋" w:cs="仿宋"/>
                <w:sz w:val="19"/>
                <w:szCs w:val="19"/>
              </w:rPr>
              <w:t>限公司湛江</w:t>
            </w:r>
          </w:p>
          <w:p>
            <w:pPr>
              <w:spacing w:before="8" w:line="219" w:lineRule="auto"/>
              <w:ind w:left="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711" w:right="28" w:hanging="6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白坭坡工业园区基础配套设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施续建工程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33"/>
              </w:tabs>
              <w:spacing w:before="41" w:line="231" w:lineRule="auto"/>
              <w:ind w:left="33" w:right="2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1.工业西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路-道路工程清单序号1，应采用挖掘机挖装一般土方定额( 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-1-36)。2.工业西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路-道路工程清单序号8，凿桩头项目特征与定额不一致(项目特征外运为5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定额为1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0km)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。3.工业西路-道路工程清单序号20，石屑底层工程量较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大应按人机配合铺装石屑底层考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虑 (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2-4-12)，且定额工程量与清单工程量不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一致。4.工业西路-绿化工程清单序号4，栽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植细叶榄仁项目特征胸径为15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应套用胸径15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 (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2-6)、  (E-3-3)。5.工业西路-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排水工程清单序号1，拆除路面项目特征与定额不一致(项目特征外运为5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定额为1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km)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6.工业西路-照明工程清单序号7，拆除路面项目特征与定额不一致(项目特征外运为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定额为10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 。7.工业南路-道路工程清单序号1，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应采用挖掘机挖装一般土方定额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-1-36)。8.工业南路-排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水工程清单序号6，余方弃置挖掘机装土定额工程量为0。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43" w:lineRule="auto"/>
              <w:ind w:left="812" w:right="28" w:hanging="7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开发区消防救援大队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东海特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勤消防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站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33"/>
              </w:tabs>
              <w:spacing w:before="40" w:line="230" w:lineRule="auto"/>
              <w:ind w:left="32" w:right="1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1.第三册 消防车库地坪漆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，卷帘门清单序号2，水泥砂浆楼地面项目特征与定额不一致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(项目特征为20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厚，定额为50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厚) 。2.第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四册 新建搜救犬舍化粪池清单序号2，整体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化粪池外围体积为5.76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3，应套用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1-4-90定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额砖砌化粪池(不行车) 外型体积 7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3以内。3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.第八册、第十五册 新建园林植被、新建环形植被防护带清单序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号1，种植龙船花清单名称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材料名称不一致(清单名称为龙船花项目特征为夹竹桃) 且养护定额没有换算为三个月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。4.第十一册 停车位改造建钢栅栏清单序号27，钢檩条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重复计算，清单序号28钢屋面板定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额已经包含钢檩条不需要再计算钢檩条。5.饭堂迁移改造土建清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单序号5，墙柱面龙骨及饰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面拆除外运定额与项目特征不一致。6.原有饭堂改造成接待洽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谈会客场所土建清单序号3，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平面块料拆除外运定额工程量为0。7.部分人工费调整系数未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调整。8.部分材料材料名称一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样但是价格不一致，如：  (白色硅酸盐水泥、中砂、碎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石10mm、普通预拌混凝土碎石粒径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20、等) </w:t>
            </w:r>
            <w:r>
              <w:rPr>
                <w:rFonts w:ascii="宋体" w:hAnsi="宋体" w:eastAsia="宋体" w:cs="宋体"/>
                <w:sz w:val="19"/>
                <w:szCs w:val="19"/>
              </w:rPr>
              <w:t>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13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1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广东财贸</w:t>
            </w:r>
            <w:r>
              <w:rPr>
                <w:rFonts w:ascii="仿宋" w:hAnsi="仿宋" w:eastAsia="仿宋" w:cs="仿宋"/>
                <w:sz w:val="19"/>
                <w:szCs w:val="19"/>
              </w:rPr>
              <w:t>建设</w:t>
            </w:r>
          </w:p>
          <w:p>
            <w:pPr>
              <w:spacing w:before="10" w:line="218" w:lineRule="auto"/>
              <w:ind w:left="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工</w:t>
            </w:r>
            <w:r>
              <w:rPr>
                <w:rFonts w:ascii="仿宋" w:hAnsi="仿宋" w:eastAsia="仿宋" w:cs="仿宋"/>
                <w:sz w:val="19"/>
                <w:szCs w:val="19"/>
              </w:rPr>
              <w:t>程顾问有限</w:t>
            </w:r>
          </w:p>
          <w:p>
            <w:pPr>
              <w:spacing w:before="8" w:line="219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公司湛江</w:t>
            </w:r>
            <w:r>
              <w:rPr>
                <w:rFonts w:ascii="仿宋" w:hAnsi="仿宋" w:eastAsia="仿宋" w:cs="仿宋"/>
                <w:sz w:val="19"/>
                <w:szCs w:val="19"/>
              </w:rPr>
              <w:t>分公</w:t>
            </w:r>
          </w:p>
          <w:p>
            <w:pPr>
              <w:spacing w:before="7" w:line="209" w:lineRule="auto"/>
              <w:ind w:left="5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0" w:lineRule="auto"/>
              <w:ind w:left="33" w:right="38" w:firstLine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赤坎区文化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馆寸金街道分馆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拥</w:t>
            </w:r>
            <w:r>
              <w:rPr>
                <w:rFonts w:ascii="仿宋" w:hAnsi="仿宋" w:eastAsia="仿宋" w:cs="仿宋"/>
                <w:sz w:val="19"/>
                <w:szCs w:val="19"/>
              </w:rPr>
              <w:t>军社区服务点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8" w:lineRule="auto"/>
              <w:ind w:left="34" w:right="32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1.清单第8项，余方弃置，运距不一致，定额运距是1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0km,清单项目特征运距是3km。2、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040203007002清单中的定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额子目工程量以清单量*0 18计算错误，导致清单单价偏低。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8" w:lineRule="auto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3" w:lineRule="auto"/>
              <w:ind w:left="34" w:right="38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湖光镇潭畔村村道硬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底化道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路及排</w:t>
            </w:r>
            <w:r>
              <w:rPr>
                <w:rFonts w:ascii="仿宋" w:hAnsi="仿宋" w:eastAsia="仿宋" w:cs="仿宋"/>
                <w:sz w:val="19"/>
                <w:szCs w:val="19"/>
              </w:rPr>
              <w:t>污管网工程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1" w:lineRule="auto"/>
              <w:ind w:left="38" w:right="204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1.漏项计电线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凿沟槽。2.漏项计电缆支架制作安装。3.单相5孔用插座套错定额(应套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带地)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东莞市</w:t>
            </w:r>
            <w:r>
              <w:rPr>
                <w:rFonts w:ascii="仿宋" w:hAnsi="仿宋" w:eastAsia="仿宋" w:cs="仿宋"/>
                <w:sz w:val="19"/>
                <w:szCs w:val="19"/>
              </w:rPr>
              <w:t>东信工</w:t>
            </w:r>
          </w:p>
          <w:p>
            <w:pPr>
              <w:spacing w:before="11" w:line="218" w:lineRule="auto"/>
              <w:ind w:left="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</w:t>
            </w:r>
            <w:r>
              <w:rPr>
                <w:rFonts w:ascii="仿宋" w:hAnsi="仿宋" w:eastAsia="仿宋" w:cs="仿宋"/>
                <w:sz w:val="19"/>
                <w:szCs w:val="19"/>
              </w:rPr>
              <w:t>造价咨询有</w:t>
            </w:r>
          </w:p>
          <w:p>
            <w:pPr>
              <w:spacing w:before="8" w:line="218" w:lineRule="auto"/>
              <w:ind w:left="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限公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司湛江分</w:t>
            </w:r>
          </w:p>
          <w:p>
            <w:pPr>
              <w:spacing w:before="8" w:line="219" w:lineRule="auto"/>
              <w:ind w:left="4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2" w:line="243" w:lineRule="auto"/>
              <w:ind w:left="902" w:right="76" w:hanging="8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新村社区党群服务中心-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安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装工程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7" w:lineRule="auto"/>
              <w:ind w:left="34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031002003001至031002003003套管，项目特征书写不规范，规范写法应为：1.名称、类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型:  2.材质:  3.规格: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4.填料材质。2.31001006008塑料管，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热水管(耐温型)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S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3.2系列(</w:t>
            </w:r>
            <w:r>
              <w:rPr>
                <w:rFonts w:ascii="宋体" w:hAnsi="宋体" w:eastAsia="宋体" w:cs="宋体"/>
                <w:sz w:val="19"/>
                <w:szCs w:val="19"/>
              </w:rPr>
              <w:t>PN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=1.0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MPa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)，定额应为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10-1-289，使用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10-1-291错误；定额应为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10-2-140，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10-1-142错误。3.310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02003006穿楼板钢套管，定额含量中焊接钢管应标规格。4.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03041200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1004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筒灯4000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，套取定额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4-12-2有误，应为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4-12-202。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197" w:lineRule="auto"/>
              <w:ind w:left="3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43" w:lineRule="auto"/>
              <w:ind w:left="531" w:right="28" w:hanging="4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东莞市黄旗山城市公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园箱式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变电站改造工程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2" w:lineRule="auto"/>
              <w:ind w:left="33" w:right="1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30701014001抽湿机，项目特征书写不规范，规范写法应为：1.名称:  2.型号:  3.规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格:  4.类型。2.03041400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1001电力变压器系统，特征书写不规范，规范写法应为：1.名称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:  2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.型号:  3.容量(kV ·A)。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198" w:lineRule="auto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15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盈永诚咨询</w:t>
            </w:r>
          </w:p>
          <w:p>
            <w:pPr>
              <w:spacing w:before="7" w:line="218" w:lineRule="auto"/>
              <w:ind w:left="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集</w:t>
            </w:r>
            <w:r>
              <w:rPr>
                <w:rFonts w:ascii="仿宋" w:hAnsi="仿宋" w:eastAsia="仿宋" w:cs="仿宋"/>
                <w:sz w:val="19"/>
                <w:szCs w:val="19"/>
              </w:rPr>
              <w:t>团有限公司</w:t>
            </w:r>
          </w:p>
          <w:p>
            <w:pPr>
              <w:spacing w:before="8" w:line="219" w:lineRule="auto"/>
              <w:ind w:left="1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湛江分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8" w:lineRule="auto"/>
              <w:ind w:left="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廉江市横山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镇六格村委会三</w:t>
            </w:r>
          </w:p>
          <w:p>
            <w:pPr>
              <w:spacing w:before="8" w:line="218" w:lineRule="auto"/>
              <w:ind w:left="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股塘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二组农村生活污水处理</w:t>
            </w:r>
          </w:p>
          <w:p>
            <w:pPr>
              <w:spacing w:before="8" w:line="208" w:lineRule="auto"/>
              <w:ind w:left="6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设施建</w:t>
            </w:r>
            <w:r>
              <w:rPr>
                <w:rFonts w:ascii="仿宋" w:hAnsi="仿宋" w:eastAsia="仿宋" w:cs="仿宋"/>
                <w:sz w:val="19"/>
                <w:szCs w:val="19"/>
              </w:rPr>
              <w:t>设工程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预算编制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41" w:lineRule="auto"/>
              <w:ind w:left="33" w:right="108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.040602001001格栅，清单项目特征仅写安装，实际为制作、安装。2.040504009001盖板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清单项目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特征没有写明盖板材质。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807" w:right="28" w:hanging="7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粤桂边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廉化陆党建联建中心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展馆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预算编制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2" w:lineRule="auto"/>
              <w:ind w:left="33" w:right="108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011606003002、011606003001，天棚拆除废料如无图示尺寸或实际拆除尺寸，可参考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2012修缮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定额规定的0.5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³/10㎡。2.011302002002、011502002010、011302002001，清单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项目特征应明确木料的品种。3.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011207001002、011207001001墙面装饰板的组价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1-13-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248钛金板饰面层 墙面 换为【氟碳喷涂铝单板2.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5】， 应采用A1-13-240并替换主材为氟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碳喷涂铝单板2.5较合理。4.011508005007、01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1508005012、011508005011、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011508005013、011508005014、011508005015、011508004004、01150800</w:t>
            </w:r>
            <w:r>
              <w:rPr>
                <w:rFonts w:ascii="宋体" w:hAnsi="宋体" w:eastAsia="宋体" w:cs="宋体"/>
                <w:sz w:val="19"/>
                <w:szCs w:val="19"/>
              </w:rPr>
              <w:t>5001、</w:t>
            </w:r>
          </w:p>
          <w:p>
            <w:pPr>
              <w:spacing w:line="18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011508004005、011508004006、011508005005、011508004007、011508</w:t>
            </w:r>
            <w:r>
              <w:rPr>
                <w:rFonts w:ascii="宋体" w:hAnsi="宋体" w:eastAsia="宋体" w:cs="宋体"/>
                <w:sz w:val="19"/>
                <w:szCs w:val="19"/>
              </w:rPr>
              <w:t>005006、</w:t>
            </w:r>
          </w:p>
          <w:p>
            <w:pPr>
              <w:spacing w:before="14" w:line="206" w:lineRule="auto"/>
              <w:ind w:left="68" w:right="108" w:hanging="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4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spacing w:val="41"/>
                <w:sz w:val="12"/>
                <w:szCs w:val="12"/>
              </w:rPr>
              <w:t>11508005003、011508005004、011508004001、011508004003，  应将字体材料写在清单项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1"/>
                <w:sz w:val="12"/>
                <w:szCs w:val="12"/>
              </w:rPr>
              <w:t>目特征</w:t>
            </w:r>
            <w:r>
              <w:rPr>
                <w:rFonts w:ascii="宋体" w:hAnsi="宋体" w:eastAsia="宋体" w:cs="宋体"/>
                <w:spacing w:val="60"/>
                <w:sz w:val="12"/>
                <w:szCs w:val="12"/>
              </w:rPr>
              <w:t>上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3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广州致合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8" w:line="218" w:lineRule="auto"/>
              <w:ind w:left="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咨询有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限公司</w:t>
            </w:r>
          </w:p>
          <w:p>
            <w:pPr>
              <w:spacing w:before="8" w:line="219" w:lineRule="auto"/>
              <w:ind w:left="1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湛江分</w:t>
            </w:r>
            <w:r>
              <w:rPr>
                <w:rFonts w:ascii="仿宋" w:hAnsi="仿宋" w:eastAsia="仿宋" w:cs="仿宋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332" w:right="28" w:hanging="2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湛江海关缉私局执法勤务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中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心民警备</w:t>
            </w:r>
            <w:r>
              <w:rPr>
                <w:rFonts w:ascii="仿宋" w:hAnsi="仿宋" w:eastAsia="仿宋" w:cs="仿宋"/>
                <w:sz w:val="19"/>
                <w:szCs w:val="19"/>
              </w:rPr>
              <w:t>勤用房改造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96" w:lineRule="exact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湛江海关文化活</w:t>
            </w:r>
            <w:r>
              <w:rPr>
                <w:rFonts w:ascii="仿宋" w:hAnsi="仿宋" w:eastAsia="仿宋" w:cs="仿宋"/>
                <w:sz w:val="19"/>
                <w:szCs w:val="19"/>
              </w:rPr>
              <w:t>动中心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7" w:lineRule="auto"/>
              <w:ind w:left="34" w:right="1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605001001平面块料拆除，拆除废料外运 人工装自卸汽车运 3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 实际运距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):10子目工程量有误。2.010801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001001门厅大门薰衣草木饰面门，项目特征：描述不完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整 没有规格。3.绿色施工安全防护措施费，按1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9% 计算，应按照13%计算。4.安装清单外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，编制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明没有描述安装高度，原清单也没有计算高层建筑增加费(高层建筑增加</w:t>
            </w:r>
          </w:p>
          <w:p>
            <w:pPr>
              <w:spacing w:line="234" w:lineRule="auto"/>
              <w:ind w:left="33" w:right="11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费：高度在20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以上的工业与民用建筑按下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表以人工费为基础计算) 但清单外组价子目全部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加了工程超高增加费_操作物高度离楼地面5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以上、20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以下(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电气设备安装工程)且清单外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已计算脚手架搭拆费，该费用计取错误。5.水电部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分清单外，机上人工未调差。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17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1" w:line="237" w:lineRule="auto"/>
              <w:ind w:left="66" w:right="54" w:hanging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广州菲达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建筑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询有限公司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</w:t>
            </w:r>
            <w:r>
              <w:rPr>
                <w:rFonts w:ascii="仿宋" w:hAnsi="仿宋" w:eastAsia="仿宋" w:cs="仿宋"/>
                <w:sz w:val="19"/>
                <w:szCs w:val="19"/>
              </w:rPr>
              <w:t>江市分公司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43" w:lineRule="auto"/>
              <w:ind w:left="1097" w:right="76" w:hanging="10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合流部队</w:t>
            </w:r>
            <w:r>
              <w:rPr>
                <w:rFonts w:ascii="仿宋" w:hAnsi="仿宋" w:eastAsia="仿宋" w:cs="仿宋"/>
                <w:sz w:val="19"/>
                <w:szCs w:val="19"/>
              </w:rPr>
              <w:t>DN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200供水管道工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程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33"/>
              </w:tabs>
              <w:spacing w:before="44" w:line="225" w:lineRule="auto"/>
              <w:ind w:left="32" w:right="107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1.040101002001挖沟槽土方、040101002002挖沟槽土方......等清单：工程量应按照清单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规范保留二位小数。2.绿色施工安全防护措施费：费率16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.5%有误，分部分项工程总费用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在300 万元以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内(含300 万元) 的项目按基本费率乘以1.20；3.绿色施工安全防护措施费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(签证部份) 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基数250667.14有误，应为人工费+机械费之和为基数。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18" w:lineRule="auto"/>
              <w:ind w:left="4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原锦华大酒店装修改造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8"/>
              <w:ind w:left="908" w:right="76" w:hanging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--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竣工结算 (装饰+安装合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并版)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8" w:lineRule="auto"/>
              <w:ind w:left="33" w:right="1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808004003金属门窗套：定额子目的骨架套用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1-13-111干挂大理石骨架有误，应套用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墙面装饰-龙骨相关定额子目，虽然综合单价不变，但由于人工费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和机械费不一致，是会影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响绿色施工安全防护措施费、预算包干费(以人工费和机械费为基数) 的取费。2.清单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新建部分：70℃防火阀清单包含系统调试费用，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清单描述未注明；031001004001集中式空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调系统冷媒铜管清单描述注明有系统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调试费，没有相应子目。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5" w:line="198" w:lineRule="auto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18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1" w:line="236" w:lineRule="auto"/>
              <w:ind w:left="66" w:right="54" w:hanging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广东丰帆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工程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询有限公司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湛</w:t>
            </w:r>
            <w:r>
              <w:rPr>
                <w:rFonts w:ascii="仿宋" w:hAnsi="仿宋" w:eastAsia="仿宋" w:cs="仿宋"/>
                <w:sz w:val="19"/>
                <w:szCs w:val="19"/>
              </w:rPr>
              <w:t>江市分公司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麻章区政通中路首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期道路排</w:t>
            </w:r>
          </w:p>
          <w:p>
            <w:pPr>
              <w:spacing w:before="8" w:line="219" w:lineRule="auto"/>
              <w:ind w:left="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水、排污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、路灯安装工程项</w:t>
            </w:r>
          </w:p>
          <w:p>
            <w:pPr>
              <w:spacing w:before="9" w:line="222" w:lineRule="auto"/>
              <w:ind w:left="1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目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0" w:lineRule="auto"/>
              <w:ind w:left="32" w:right="1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1.签证工程 2010、8、1前- (签证31) ，重复计取工程量，人工和机械各计取了一次。2 .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路、排水-搅拌桩及签证(清单外) -混凝土管道铺设(签证48) 缺少接口、闭水试验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定额。3.道路、排水工程( 2013年后完成工程) -安砌甲种侧(平、缘)石 (99.5*40*12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定额套取错误，混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土立缘石应套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2-4-24。4.道路、排水工程( 2013年后完成工程) -拆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除砖石构筑物 砖砌检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查井 深3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以内外运3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(签证81) 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1-5-63工程量计算错误。5.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道路、排水工程 (2013年后完成工程) -市政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雨水管网工程- Φ800混凝土雨水管道铺设，工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程量为30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但是接口有22个，不合理。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8" w:lineRule="auto"/>
              <w:ind w:left="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机电学校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2#教职工宿舍安装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结算审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核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4" w:lineRule="auto"/>
              <w:ind w:left="47" w:righ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单030404035003“带开关三孔排气扇插座”项定额套取不合理，排气扇插座( 220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V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 套取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2-12-399定额不合理，建议套取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2-12</w:t>
            </w:r>
            <w:r>
              <w:rPr>
                <w:rFonts w:ascii="宋体" w:hAnsi="宋体" w:eastAsia="宋体" w:cs="宋体"/>
                <w:sz w:val="19"/>
                <w:szCs w:val="19"/>
              </w:rPr>
              <w:t>-397定额。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8" w:lineRule="auto"/>
              <w:ind w:left="35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5840" w:h="12240"/>
          <w:pgMar w:top="1040" w:right="1206" w:bottom="904" w:left="1075" w:header="0" w:footer="71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3" w:lineRule="auto"/>
        <w:ind w:left="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5"/>
          <w:sz w:val="31"/>
          <w:szCs w:val="31"/>
          <w14:textOutline w14:w="577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10"/>
          <w:sz w:val="31"/>
          <w:szCs w:val="31"/>
          <w14:textOutline w14:w="577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2022年下半年工程造价咨询企业“双随机一公开”检查成果文件质量问题一览表</w:t>
      </w:r>
    </w:p>
    <w:p>
      <w:pPr>
        <w:spacing w:line="138" w:lineRule="exact"/>
      </w:pPr>
    </w:p>
    <w:tbl>
      <w:tblPr>
        <w:tblStyle w:val="4"/>
        <w:tblW w:w="13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71"/>
        <w:gridCol w:w="2374"/>
        <w:gridCol w:w="1177"/>
        <w:gridCol w:w="7631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42" w:lineRule="auto"/>
              <w:ind w:left="73" w:right="55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5" w:lineRule="auto"/>
              <w:ind w:left="3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19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华春建设</w:t>
            </w:r>
            <w:r>
              <w:rPr>
                <w:rFonts w:ascii="仿宋" w:hAnsi="仿宋" w:eastAsia="仿宋" w:cs="仿宋"/>
                <w:sz w:val="19"/>
                <w:szCs w:val="19"/>
              </w:rPr>
              <w:t>工程</w:t>
            </w:r>
          </w:p>
          <w:p>
            <w:pPr>
              <w:spacing w:before="9" w:line="218" w:lineRule="auto"/>
              <w:ind w:left="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z w:val="19"/>
                <w:szCs w:val="19"/>
              </w:rPr>
              <w:t>目管理有限</w:t>
            </w:r>
          </w:p>
          <w:p>
            <w:pPr>
              <w:spacing w:before="10" w:line="218" w:lineRule="auto"/>
              <w:ind w:left="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责任公</w:t>
            </w:r>
            <w:r>
              <w:rPr>
                <w:rFonts w:ascii="仿宋" w:hAnsi="仿宋" w:eastAsia="仿宋" w:cs="仿宋"/>
                <w:sz w:val="19"/>
                <w:szCs w:val="19"/>
              </w:rPr>
              <w:t>司霞山</w:t>
            </w:r>
          </w:p>
          <w:p>
            <w:pPr>
              <w:spacing w:before="8" w:line="219" w:lineRule="auto"/>
              <w:ind w:left="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公司</w:t>
            </w: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遂溪县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界炮镇乡村振兴基础</w:t>
            </w:r>
          </w:p>
          <w:p>
            <w:pPr>
              <w:spacing w:before="9" w:line="241" w:lineRule="auto"/>
              <w:ind w:left="1001" w:right="28" w:hanging="9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设施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综合提升项目 (二期工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程 )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31" w:lineRule="auto"/>
              <w:ind w:left="33" w:right="1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1.040203004001封层：D2-3-35乳化沥青稀浆封层定额子目重复套2次。2.040204004002 安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砌侧(平、缘)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：项目特征描述为花岗岩侧石49.5*35*15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，定额子目套用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2-4-32(侧平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石铺设 花岗岩侧石 高度350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外) 错误？应套用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2-4-31。3.0405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01004053塑料管、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040501004065塑料管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、040501001001混凝土管......等清单：定额工程量没有按照定额规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则扣除井所占的长度。4.0405010010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01混凝土管:漏计管道接口及闭水试验。5、绿色施工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安全防护措施费(排水工程) ：费率为19.8%有误？道路工程+排水工程为单项工程，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分部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分项工程总费用已经超过了300万，故不用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再乘用1.2的调整系数。6.40204002001人行道块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料铺设：项目特征描述为20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级配碎石，定额子目为20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配合铺装石屑底层,定额套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用错误。7.40204002001人行道块料铺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设：项目特征描述为3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中粗砂,定额子目为6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中(粗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 砂,两者的厚度不一致。8.041109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001001施工围挡：项目特征描述为蓝色镀锌铁皮板围档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，定额子目套用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1-9-5移动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式塑料注水围挡，定额套用错误。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197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427" w:right="28" w:hanging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徐闻县慢性病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防治站精神病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住院病</w:t>
            </w:r>
            <w:r>
              <w:rPr>
                <w:rFonts w:ascii="仿宋" w:hAnsi="仿宋" w:eastAsia="仿宋" w:cs="仿宋"/>
                <w:sz w:val="19"/>
                <w:szCs w:val="19"/>
              </w:rPr>
              <w:t>区建设项目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</w:t>
            </w:r>
          </w:p>
        </w:tc>
        <w:tc>
          <w:tcPr>
            <w:tcW w:w="7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7" w:lineRule="auto"/>
              <w:ind w:left="3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1.010515004001钢筋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1-5-82定额子目里的钢筋(圆钢、螺纹钢) 没有计取损耗量。2 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010301004001截(凿)桩头：漏套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1-3-142定额子目。3. (地</w:t>
            </w:r>
            <w:r>
              <w:rPr>
                <w:rFonts w:ascii="宋体" w:hAnsi="宋体" w:eastAsia="宋体" w:cs="宋体"/>
                <w:sz w:val="19"/>
                <w:szCs w:val="19"/>
              </w:rPr>
              <w:t>下室侧壁) ........等清</w:t>
            </w:r>
          </w:p>
          <w:p>
            <w:pPr>
              <w:spacing w:before="14" w:line="228" w:lineRule="auto"/>
              <w:ind w:left="33" w:right="1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单：项目特征均按定额子目的描述填写，不符合清单规范的要求。4. 01050100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1001垫层、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010502001001矩形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柱、010506001001直形楼梯......等清单：项目特征为采用泵送混凝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土，定额子目里的工料机显示为普通预拌混凝土，两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者不一致。5. 010902001001屋面卷材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防水(地下室顶板1)、010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902001002屋面卷材防水(地下室顶板2)、010904002001楼(地)面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涂膜防水(地下室底板2)......等清单：项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目特征为细石混凝土，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1-12-9定额子目工料机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显示为普通预拌混凝土，两者不一致。6. 011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101005001自流坪楼地面：项目特征描述为防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滑条上撒金刚砂5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2，定额子目里缺少金刚砂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材料。7. 011102003001块料楼地面(楼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2)：项目特征描述为20~30厚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DS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15水泥砂浆找平层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，定额子目里的只有20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的砂浆找平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层，两者不一致，应准确计算砂浆等厚度。8.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011102003002块料楼地面(楼5)：项目特征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描述为5厚水泥胶浆结合层，定额子目为20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水泥砂浆结合层，两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者不一致。9. </w:t>
            </w:r>
            <w:r>
              <w:rPr>
                <w:rFonts w:ascii="宋体" w:hAnsi="宋体" w:eastAsia="宋体" w:cs="宋体"/>
                <w:sz w:val="19"/>
                <w:szCs w:val="19"/>
              </w:rPr>
              <w:t>MBZC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001模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板的支架：清单量 (10.178</w:t>
            </w: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 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定额量 (9961.41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 不一致。10. 模板工程:漏计垫层模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板、圈梁模板、过梁模板、后浇带模板……等模板的工程量。1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 模板工程:：漏计地下室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内模板拆除按该模板子目中人工费的25.00%作为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拆除人工费。12. 地下室安装、1# 电气部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分：030408001013、030408001017、030408001021、0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30408001011铜芯电缆，非5芯电缆、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无需乘系数</w:t>
            </w:r>
            <w:r>
              <w:rPr>
                <w:rFonts w:ascii="宋体" w:hAnsi="宋体" w:eastAsia="宋体" w:cs="宋体"/>
                <w:sz w:val="19"/>
                <w:szCs w:val="19"/>
              </w:rPr>
              <w:t>1.3。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30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0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5840" w:h="12240"/>
      <w:pgMar w:top="1040" w:right="1206" w:bottom="904" w:left="1075" w:header="0" w:footer="7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1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2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3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4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5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6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7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2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1"/>
        <w:sz w:val="16"/>
        <w:szCs w:val="16"/>
      </w:rPr>
      <w:t>第</w:t>
    </w:r>
    <w:r>
      <w:rPr>
        <w:rFonts w:ascii="宋体" w:hAnsi="宋体" w:eastAsia="宋体" w:cs="宋体"/>
        <w:spacing w:val="-12"/>
        <w:sz w:val="16"/>
        <w:szCs w:val="16"/>
      </w:rPr>
      <w:t xml:space="preserve">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 xml:space="preserve">页 ，共 </w:t>
    </w:r>
    <w:r>
      <w:rPr>
        <w:rFonts w:ascii="Arial" w:hAnsi="Arial" w:eastAsia="Arial" w:cs="Arial"/>
        <w:spacing w:val="-12"/>
        <w:sz w:val="16"/>
        <w:szCs w:val="16"/>
      </w:rPr>
      <w:t xml:space="preserve">8 </w:t>
    </w:r>
    <w:r>
      <w:rPr>
        <w:rFonts w:ascii="宋体" w:hAnsi="宋体" w:eastAsia="宋体" w:cs="宋体"/>
        <w:spacing w:val="-12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0MDY0NzVmZGVhNzAxZTAzNmRiOTUzNDY5ODkzODgifQ=="/>
  </w:docVars>
  <w:rsids>
    <w:rsidRoot w:val="00000000"/>
    <w:rsid w:val="14A26779"/>
    <w:rsid w:val="1E6F3026"/>
    <w:rsid w:val="29BB0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11025</Words>
  <Characters>13074</Characters>
  <TotalTime>375</TotalTime>
  <ScaleCrop>false</ScaleCrop>
  <LinksUpToDate>false</LinksUpToDate>
  <CharactersWithSpaces>13818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2022-11-29T11:26:00Z</dcterms:created>
  <dc:creator>吴玫玫</dc:creator>
  <cp:lastModifiedBy>冬の煦</cp:lastModifiedBy>
  <dcterms:modified xsi:type="dcterms:W3CDTF">2022-12-02T08:41:30Z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2022-11-30T10:06:13Z</vt:filetime>
  </property>
  <property fmtid="{D5CDD505-2E9C-101B-9397-08002B2CF9AE}" pid="4" name="KSOProductBuildVer">
    <vt:lpwstr>2052-11.1.0.12598</vt:lpwstr>
  </property>
  <property fmtid="{D5CDD505-2E9C-101B-9397-08002B2CF9AE}" pid="5" name="ICV">
    <vt:lpwstr>A1AC2D207AF14B34ADBC293260365E4D</vt:lpwstr>
  </property>
</Properties>
</file>